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33C30" w14:textId="77777777" w:rsidR="00B517DE" w:rsidRPr="00C53F61" w:rsidRDefault="00B517DE" w:rsidP="00B517DE">
      <w:pPr>
        <w:spacing w:after="8"/>
        <w:ind w:left="10" w:right="-15"/>
        <w:jc w:val="center"/>
        <w:rPr>
          <w:rFonts w:ascii="Arial" w:hAnsi="Arial" w:cs="Arial"/>
          <w:sz w:val="28"/>
          <w:szCs w:val="28"/>
        </w:rPr>
      </w:pPr>
      <w:r w:rsidRPr="00C53F61">
        <w:rPr>
          <w:rFonts w:ascii="Arial" w:hAnsi="Arial" w:cs="Arial"/>
          <w:b/>
          <w:sz w:val="28"/>
          <w:szCs w:val="28"/>
        </w:rPr>
        <w:t>Request for Bids</w:t>
      </w:r>
    </w:p>
    <w:p w14:paraId="64C8FCD0" w14:textId="77777777" w:rsidR="00B517DE" w:rsidRPr="00C53F61" w:rsidRDefault="00B517DE" w:rsidP="00B517DE">
      <w:pPr>
        <w:spacing w:after="120"/>
        <w:ind w:left="10" w:right="-15"/>
        <w:jc w:val="center"/>
        <w:rPr>
          <w:rFonts w:ascii="Arial" w:hAnsi="Arial" w:cs="Arial"/>
        </w:rPr>
      </w:pPr>
      <w:proofErr w:type="gramStart"/>
      <w:r w:rsidRPr="00C53F61">
        <w:rPr>
          <w:rFonts w:ascii="Arial" w:hAnsi="Arial" w:cs="Arial"/>
          <w:b/>
          <w:sz w:val="28"/>
          <w:szCs w:val="28"/>
        </w:rPr>
        <w:t>Goods</w:t>
      </w:r>
      <w:proofErr w:type="gramEnd"/>
    </w:p>
    <w:p w14:paraId="0D97AFAD" w14:textId="77777777" w:rsidR="00B517DE" w:rsidRPr="00534B91" w:rsidRDefault="00B517DE" w:rsidP="00B517DE">
      <w:pPr>
        <w:spacing w:after="1"/>
        <w:ind w:left="10" w:right="-15"/>
        <w:jc w:val="center"/>
        <w:rPr>
          <w:rFonts w:ascii="Arial" w:hAnsi="Arial" w:cs="Arial"/>
          <w:b/>
          <w:szCs w:val="24"/>
        </w:rPr>
      </w:pPr>
      <w:r w:rsidRPr="00534B91">
        <w:rPr>
          <w:rFonts w:ascii="Arial" w:hAnsi="Arial" w:cs="Arial"/>
          <w:b/>
          <w:szCs w:val="24"/>
        </w:rPr>
        <w:t>(Single Stage Two Envelop - Bidding Process)</w:t>
      </w:r>
    </w:p>
    <w:p w14:paraId="0F3B39D8" w14:textId="77777777" w:rsidR="00B517DE" w:rsidRPr="00C53F61" w:rsidRDefault="00B517DE" w:rsidP="00B517DE">
      <w:pPr>
        <w:spacing w:after="1"/>
        <w:ind w:left="10" w:right="-15"/>
        <w:jc w:val="center"/>
        <w:rPr>
          <w:rFonts w:ascii="Arial" w:hAnsi="Arial" w:cs="Arial"/>
        </w:rPr>
      </w:pPr>
    </w:p>
    <w:p w14:paraId="6E26DD92" w14:textId="77777777" w:rsidR="00B517DE" w:rsidRPr="00C53F61" w:rsidRDefault="00B517DE" w:rsidP="00B517DE">
      <w:pPr>
        <w:suppressAutoHyphens/>
        <w:spacing w:after="60"/>
        <w:rPr>
          <w:rFonts w:ascii="Arial" w:hAnsi="Arial" w:cs="Arial"/>
          <w:spacing w:val="-2"/>
          <w:sz w:val="22"/>
          <w:szCs w:val="22"/>
        </w:rPr>
      </w:pPr>
      <w:r w:rsidRPr="00C53F61">
        <w:rPr>
          <w:rFonts w:ascii="Arial" w:hAnsi="Arial" w:cs="Arial"/>
          <w:b/>
          <w:spacing w:val="-2"/>
          <w:sz w:val="22"/>
          <w:szCs w:val="22"/>
        </w:rPr>
        <w:t>Country:</w:t>
      </w:r>
      <w:r w:rsidRPr="00C53F61">
        <w:rPr>
          <w:rFonts w:ascii="Arial" w:hAnsi="Arial" w:cs="Arial"/>
          <w:sz w:val="22"/>
          <w:szCs w:val="22"/>
        </w:rPr>
        <w:t xml:space="preserve"> </w:t>
      </w:r>
      <w:r w:rsidRPr="00C53F61">
        <w:rPr>
          <w:rFonts w:ascii="Arial" w:hAnsi="Arial" w:cs="Arial"/>
          <w:sz w:val="22"/>
          <w:szCs w:val="22"/>
        </w:rPr>
        <w:tab/>
      </w:r>
      <w:r w:rsidRPr="00C53F61">
        <w:rPr>
          <w:rFonts w:ascii="Arial" w:hAnsi="Arial" w:cs="Arial"/>
          <w:sz w:val="22"/>
          <w:szCs w:val="22"/>
        </w:rPr>
        <w:tab/>
      </w:r>
      <w:r w:rsidRPr="00C53F61">
        <w:rPr>
          <w:rFonts w:ascii="Arial" w:hAnsi="Arial" w:cs="Arial"/>
          <w:sz w:val="22"/>
          <w:szCs w:val="22"/>
        </w:rPr>
        <w:tab/>
        <w:t>Islamic Republic of Pakistan.</w:t>
      </w:r>
    </w:p>
    <w:p w14:paraId="640F1C87" w14:textId="77777777" w:rsidR="00B517DE" w:rsidRPr="00C53F61" w:rsidRDefault="00B517DE" w:rsidP="00B517DE">
      <w:pPr>
        <w:suppressAutoHyphens/>
        <w:spacing w:after="60"/>
        <w:rPr>
          <w:rFonts w:ascii="Arial" w:hAnsi="Arial" w:cs="Arial"/>
          <w:spacing w:val="-2"/>
          <w:sz w:val="22"/>
          <w:szCs w:val="22"/>
        </w:rPr>
      </w:pPr>
      <w:r w:rsidRPr="00C53F61">
        <w:rPr>
          <w:rFonts w:ascii="Arial" w:hAnsi="Arial" w:cs="Arial"/>
          <w:b/>
          <w:sz w:val="22"/>
          <w:szCs w:val="22"/>
        </w:rPr>
        <w:t>Name of Project:</w:t>
      </w:r>
      <w:r w:rsidRPr="00C53F61">
        <w:rPr>
          <w:rFonts w:ascii="Arial" w:hAnsi="Arial" w:cs="Arial"/>
          <w:spacing w:val="-2"/>
          <w:sz w:val="22"/>
          <w:szCs w:val="22"/>
        </w:rPr>
        <w:t xml:space="preserve"> </w:t>
      </w:r>
      <w:r w:rsidRPr="00C53F61">
        <w:rPr>
          <w:rFonts w:ascii="Arial" w:hAnsi="Arial" w:cs="Arial"/>
          <w:spacing w:val="-2"/>
          <w:sz w:val="22"/>
          <w:szCs w:val="22"/>
        </w:rPr>
        <w:tab/>
      </w:r>
      <w:r w:rsidRPr="00C53F61">
        <w:rPr>
          <w:rFonts w:ascii="Arial" w:hAnsi="Arial" w:cs="Arial"/>
          <w:sz w:val="22"/>
          <w:szCs w:val="22"/>
        </w:rPr>
        <w:t>Electricity Distribution Efficiency Improvement Project (EDEIP</w:t>
      </w:r>
      <w:r w:rsidRPr="00C53F61">
        <w:rPr>
          <w:rFonts w:ascii="Arial" w:hAnsi="Arial" w:cs="Arial"/>
          <w:b/>
          <w:i/>
          <w:sz w:val="22"/>
          <w:szCs w:val="22"/>
        </w:rPr>
        <w:t>)</w:t>
      </w:r>
    </w:p>
    <w:p w14:paraId="32C655DD" w14:textId="760947D3" w:rsidR="00B517DE" w:rsidRPr="007A2A8A" w:rsidRDefault="00B517DE" w:rsidP="00B517DE">
      <w:pPr>
        <w:suppressAutoHyphens/>
        <w:spacing w:after="60"/>
        <w:ind w:left="2160" w:hanging="2157"/>
        <w:jc w:val="both"/>
        <w:rPr>
          <w:rFonts w:ascii="Arial" w:hAnsi="Arial" w:cs="Arial"/>
          <w:sz w:val="22"/>
          <w:szCs w:val="22"/>
        </w:rPr>
      </w:pPr>
      <w:r w:rsidRPr="00C53F61">
        <w:rPr>
          <w:rFonts w:ascii="Arial" w:hAnsi="Arial" w:cs="Arial"/>
          <w:b/>
          <w:sz w:val="22"/>
          <w:szCs w:val="22"/>
        </w:rPr>
        <w:t>Contract Title:</w:t>
      </w:r>
      <w:r w:rsidRPr="00C53F61">
        <w:rPr>
          <w:rFonts w:ascii="Arial" w:hAnsi="Arial" w:cs="Arial"/>
          <w:sz w:val="22"/>
          <w:szCs w:val="22"/>
        </w:rPr>
        <w:t xml:space="preserve"> </w:t>
      </w:r>
      <w:r w:rsidRPr="00C53F61">
        <w:rPr>
          <w:rFonts w:ascii="Arial" w:hAnsi="Arial" w:cs="Arial"/>
          <w:sz w:val="22"/>
          <w:szCs w:val="22"/>
        </w:rPr>
        <w:tab/>
        <w:t xml:space="preserve">Procurement of </w:t>
      </w:r>
      <w:r>
        <w:rPr>
          <w:rFonts w:ascii="Arial" w:hAnsi="Arial" w:cs="Arial"/>
          <w:sz w:val="22"/>
          <w:szCs w:val="22"/>
        </w:rPr>
        <w:t>4,011</w:t>
      </w:r>
      <w:r w:rsidRPr="002E55F1">
        <w:rPr>
          <w:rFonts w:ascii="Arial" w:hAnsi="Arial" w:cs="Arial"/>
          <w:sz w:val="22"/>
          <w:szCs w:val="22"/>
        </w:rPr>
        <w:t xml:space="preserve"> No’s</w:t>
      </w:r>
      <w:r w:rsidRPr="003900C1">
        <w:rPr>
          <w:rFonts w:ascii="Arial" w:hAnsi="Arial" w:cs="Arial"/>
          <w:sz w:val="22"/>
          <w:szCs w:val="22"/>
        </w:rPr>
        <w:t xml:space="preserve"> </w:t>
      </w:r>
      <w:r w:rsidRPr="002E55F1">
        <w:rPr>
          <w:rFonts w:ascii="Arial" w:hAnsi="Arial" w:cs="Arial"/>
          <w:sz w:val="22"/>
          <w:szCs w:val="22"/>
        </w:rPr>
        <w:t>Standard</w:t>
      </w:r>
      <w:r w:rsidRPr="002E55F1">
        <w:rPr>
          <w:rFonts w:ascii="Arial" w:hAnsi="Arial" w:cs="Arial"/>
          <w:bCs/>
          <w:sz w:val="22"/>
          <w:szCs w:val="22"/>
        </w:rPr>
        <w:t xml:space="preserve"> Asset Performance Management System (APMS)</w:t>
      </w:r>
      <w:r w:rsidRPr="002E55F1">
        <w:rPr>
          <w:rFonts w:ascii="Arial" w:hAnsi="Arial" w:cs="Arial"/>
          <w:sz w:val="22"/>
          <w:szCs w:val="22"/>
        </w:rPr>
        <w:t xml:space="preserve"> with Magnetic Contactor and Non – Motorized MCCB (Ordering Code: APMS-MC-S100 &amp; APMS-MC-S200)</w:t>
      </w:r>
      <w:r w:rsidRPr="00E45DCC">
        <w:rPr>
          <w:rFonts w:ascii="Arial" w:hAnsi="Arial" w:cs="Arial"/>
          <w:b/>
          <w:spacing w:val="-2"/>
          <w:sz w:val="22"/>
          <w:szCs w:val="22"/>
        </w:rPr>
        <w:t xml:space="preserve"> </w:t>
      </w:r>
      <w:r w:rsidRPr="00E45DCC">
        <w:rPr>
          <w:rFonts w:ascii="Arial" w:hAnsi="Arial" w:cs="Arial"/>
          <w:sz w:val="22"/>
          <w:szCs w:val="22"/>
        </w:rPr>
        <w:t xml:space="preserve">along with Allied material and Related Services for Installation in </w:t>
      </w:r>
      <w:r w:rsidRPr="008A0F0E">
        <w:rPr>
          <w:rFonts w:ascii="Arial" w:hAnsi="Arial" w:cs="Arial"/>
          <w:spacing w:val="-2"/>
          <w:sz w:val="22"/>
          <w:szCs w:val="22"/>
        </w:rPr>
        <w:t xml:space="preserve">in PESCO Operation Circles </w:t>
      </w:r>
      <w:r>
        <w:rPr>
          <w:rFonts w:ascii="Arial" w:hAnsi="Arial" w:cs="Arial"/>
          <w:spacing w:val="-2"/>
          <w:sz w:val="22"/>
          <w:szCs w:val="22"/>
        </w:rPr>
        <w:t>(Mardan &amp;</w:t>
      </w:r>
      <w:r w:rsidRPr="008A0F0E">
        <w:rPr>
          <w:rFonts w:ascii="Arial" w:hAnsi="Arial" w:cs="Arial"/>
          <w:spacing w:val="-2"/>
          <w:sz w:val="22"/>
          <w:szCs w:val="22"/>
        </w:rPr>
        <w:t xml:space="preserve"> </w:t>
      </w:r>
      <w:r>
        <w:rPr>
          <w:rFonts w:ascii="Arial" w:hAnsi="Arial" w:cs="Arial"/>
          <w:spacing w:val="-2"/>
          <w:sz w:val="22"/>
          <w:szCs w:val="22"/>
        </w:rPr>
        <w:t>Swabi)</w:t>
      </w:r>
    </w:p>
    <w:p w14:paraId="7DD8CB8F" w14:textId="77777777" w:rsidR="00B517DE" w:rsidRPr="00A243F6" w:rsidRDefault="00B517DE" w:rsidP="00B517DE">
      <w:pPr>
        <w:suppressAutoHyphens/>
        <w:spacing w:after="60"/>
        <w:ind w:left="1440" w:hanging="1437"/>
        <w:jc w:val="both"/>
        <w:rPr>
          <w:rFonts w:ascii="Arial" w:hAnsi="Arial" w:cs="Arial"/>
          <w:sz w:val="22"/>
          <w:szCs w:val="22"/>
          <w:u w:val="single"/>
        </w:rPr>
      </w:pPr>
      <w:r w:rsidRPr="00C53F61">
        <w:rPr>
          <w:rFonts w:ascii="Arial" w:hAnsi="Arial" w:cs="Arial"/>
          <w:b/>
          <w:sz w:val="22"/>
          <w:szCs w:val="22"/>
        </w:rPr>
        <w:t>Loan No:</w:t>
      </w:r>
      <w:r w:rsidRPr="00C53F61">
        <w:rPr>
          <w:rFonts w:ascii="Arial" w:hAnsi="Arial" w:cs="Arial"/>
          <w:sz w:val="22"/>
          <w:szCs w:val="22"/>
        </w:rPr>
        <w:t xml:space="preserve"> </w:t>
      </w:r>
      <w:r w:rsidRPr="00C53F61">
        <w:rPr>
          <w:rFonts w:ascii="Arial" w:hAnsi="Arial" w:cs="Arial"/>
          <w:b/>
          <w:sz w:val="22"/>
          <w:szCs w:val="22"/>
        </w:rPr>
        <w:tab/>
      </w:r>
      <w:r w:rsidRPr="00C53F61">
        <w:rPr>
          <w:rFonts w:ascii="Arial" w:hAnsi="Arial" w:cs="Arial"/>
          <w:b/>
          <w:sz w:val="22"/>
          <w:szCs w:val="22"/>
        </w:rPr>
        <w:tab/>
      </w:r>
      <w:r w:rsidRPr="00C53F61">
        <w:rPr>
          <w:rFonts w:ascii="Arial" w:hAnsi="Arial" w:cs="Arial"/>
          <w:b/>
          <w:sz w:val="22"/>
          <w:szCs w:val="22"/>
        </w:rPr>
        <w:tab/>
      </w:r>
      <w:r w:rsidRPr="002E55F1">
        <w:rPr>
          <w:rFonts w:ascii="Arial" w:hAnsi="Arial" w:cs="Arial"/>
          <w:sz w:val="22"/>
          <w:szCs w:val="22"/>
        </w:rPr>
        <w:t>IBRD -93180-PK</w:t>
      </w:r>
    </w:p>
    <w:p w14:paraId="010629B6" w14:textId="6BF3EA5B" w:rsidR="00B517DE" w:rsidRPr="00A243F6" w:rsidRDefault="00B517DE" w:rsidP="00B517DE">
      <w:pPr>
        <w:suppressAutoHyphens/>
        <w:spacing w:after="60"/>
        <w:rPr>
          <w:rFonts w:ascii="Arial" w:hAnsi="Arial" w:cs="Arial"/>
          <w:spacing w:val="-2"/>
          <w:sz w:val="22"/>
          <w:szCs w:val="22"/>
        </w:rPr>
      </w:pPr>
      <w:r w:rsidRPr="002E55F1">
        <w:rPr>
          <w:rFonts w:ascii="Arial" w:hAnsi="Arial" w:cs="Arial"/>
          <w:spacing w:val="-2"/>
          <w:sz w:val="22"/>
          <w:szCs w:val="22"/>
        </w:rPr>
        <w:t>RFB Reference No:</w:t>
      </w:r>
      <w:r w:rsidRPr="00A243F6">
        <w:rPr>
          <w:rFonts w:ascii="Arial" w:hAnsi="Arial" w:cs="Arial"/>
          <w:sz w:val="22"/>
          <w:szCs w:val="22"/>
        </w:rPr>
        <w:t xml:space="preserve"> </w:t>
      </w:r>
      <w:r w:rsidRPr="00A243F6">
        <w:rPr>
          <w:rFonts w:ascii="Arial" w:hAnsi="Arial" w:cs="Arial"/>
          <w:sz w:val="22"/>
          <w:szCs w:val="22"/>
        </w:rPr>
        <w:tab/>
      </w:r>
      <w:bookmarkStart w:id="0" w:name="_Hlk212407900"/>
      <w:r w:rsidRPr="002E55F1">
        <w:rPr>
          <w:rFonts w:ascii="Arial" w:hAnsi="Arial" w:cs="Arial"/>
          <w:spacing w:val="-2"/>
          <w:sz w:val="22"/>
          <w:szCs w:val="22"/>
        </w:rPr>
        <w:t>PK-PESCO-</w:t>
      </w:r>
      <w:r w:rsidRPr="002E55F1">
        <w:rPr>
          <w:rFonts w:ascii="Arial" w:hAnsi="Arial" w:cs="Arial"/>
          <w:bCs/>
          <w:spacing w:val="-2"/>
          <w:sz w:val="22"/>
          <w:szCs w:val="22"/>
        </w:rPr>
        <w:t>556530</w:t>
      </w:r>
      <w:r w:rsidRPr="002E55F1">
        <w:rPr>
          <w:rFonts w:ascii="Arial" w:hAnsi="Arial" w:cs="Arial"/>
          <w:spacing w:val="-2"/>
          <w:sz w:val="22"/>
          <w:szCs w:val="22"/>
        </w:rPr>
        <w:t>-GO-RFB-ICB-</w:t>
      </w:r>
      <w:bookmarkEnd w:id="0"/>
      <w:r w:rsidR="00E63FC5">
        <w:rPr>
          <w:rFonts w:ascii="Arial" w:hAnsi="Arial" w:cs="Arial"/>
          <w:spacing w:val="-2"/>
          <w:sz w:val="22"/>
          <w:szCs w:val="22"/>
        </w:rPr>
        <w:t>13</w:t>
      </w:r>
    </w:p>
    <w:p w14:paraId="647AC8DD" w14:textId="77777777" w:rsidR="00B517DE" w:rsidRPr="002E55F1" w:rsidRDefault="00B517DE" w:rsidP="00B517DE">
      <w:pPr>
        <w:pStyle w:val="ListParagraph"/>
        <w:numPr>
          <w:ilvl w:val="0"/>
          <w:numId w:val="1"/>
        </w:numPr>
        <w:jc w:val="both"/>
        <w:rPr>
          <w:rFonts w:ascii="Arial" w:hAnsi="Arial" w:cs="Arial"/>
          <w:bCs/>
          <w:iCs/>
          <w:spacing w:val="-2"/>
          <w:sz w:val="22"/>
          <w:szCs w:val="22"/>
        </w:rPr>
      </w:pPr>
      <w:r w:rsidRPr="002E55F1">
        <w:rPr>
          <w:rFonts w:ascii="Arial" w:hAnsi="Arial" w:cs="Arial"/>
          <w:spacing w:val="-2"/>
          <w:sz w:val="22"/>
          <w:szCs w:val="22"/>
        </w:rPr>
        <w:t>Islamic Republic of Pakistan. Represented by CE (Dev</w:t>
      </w:r>
      <w:r>
        <w:rPr>
          <w:rFonts w:ascii="Arial" w:hAnsi="Arial" w:cs="Arial"/>
          <w:spacing w:val="-2"/>
          <w:sz w:val="22"/>
          <w:szCs w:val="22"/>
        </w:rPr>
        <w:t>.</w:t>
      </w:r>
      <w:r w:rsidRPr="002E55F1">
        <w:rPr>
          <w:rFonts w:ascii="Arial" w:hAnsi="Arial" w:cs="Arial"/>
          <w:spacing w:val="-2"/>
          <w:sz w:val="22"/>
          <w:szCs w:val="22"/>
        </w:rPr>
        <w:t>) PMU</w:t>
      </w:r>
      <w:r w:rsidRPr="00550C86">
        <w:rPr>
          <w:rFonts w:ascii="Arial" w:hAnsi="Arial" w:cs="Arial"/>
          <w:i/>
          <w:spacing w:val="-2"/>
          <w:sz w:val="22"/>
          <w:szCs w:val="22"/>
        </w:rPr>
        <w:t xml:space="preserve"> </w:t>
      </w:r>
      <w:r w:rsidRPr="002E55F1">
        <w:rPr>
          <w:rFonts w:ascii="Arial" w:hAnsi="Arial" w:cs="Arial"/>
          <w:spacing w:val="-2"/>
          <w:sz w:val="22"/>
          <w:szCs w:val="22"/>
        </w:rPr>
        <w:t>has received</w:t>
      </w:r>
      <w:r w:rsidRPr="00550C86">
        <w:rPr>
          <w:rFonts w:ascii="Arial" w:hAnsi="Arial" w:cs="Arial"/>
          <w:i/>
          <w:spacing w:val="-2"/>
          <w:sz w:val="22"/>
          <w:szCs w:val="22"/>
        </w:rPr>
        <w:t xml:space="preserve"> </w:t>
      </w:r>
      <w:r w:rsidRPr="00550C86">
        <w:rPr>
          <w:rFonts w:ascii="Arial" w:hAnsi="Arial" w:cs="Arial"/>
          <w:spacing w:val="-2"/>
          <w:sz w:val="22"/>
          <w:szCs w:val="22"/>
        </w:rPr>
        <w:t xml:space="preserve">financing from the World Bank toward the cost of the </w:t>
      </w:r>
      <w:r w:rsidRPr="002E55F1">
        <w:rPr>
          <w:rFonts w:ascii="Arial" w:hAnsi="Arial" w:cs="Arial"/>
          <w:spacing w:val="-2"/>
          <w:sz w:val="22"/>
          <w:szCs w:val="22"/>
        </w:rPr>
        <w:t>Electricity Distribution Efficiency Improvement Project (EDEIP</w:t>
      </w:r>
      <w:proofErr w:type="gramStart"/>
      <w:r w:rsidRPr="002E55F1">
        <w:rPr>
          <w:rFonts w:ascii="Arial" w:hAnsi="Arial" w:cs="Arial"/>
          <w:spacing w:val="-2"/>
          <w:sz w:val="22"/>
          <w:szCs w:val="22"/>
        </w:rPr>
        <w:t>),</w:t>
      </w:r>
      <w:r w:rsidRPr="00550C86">
        <w:rPr>
          <w:rFonts w:ascii="Arial" w:hAnsi="Arial" w:cs="Arial"/>
          <w:spacing w:val="-2"/>
          <w:sz w:val="22"/>
          <w:szCs w:val="22"/>
        </w:rPr>
        <w:t xml:space="preserve"> and</w:t>
      </w:r>
      <w:proofErr w:type="gramEnd"/>
      <w:r w:rsidRPr="00550C86">
        <w:rPr>
          <w:rFonts w:ascii="Arial" w:hAnsi="Arial" w:cs="Arial"/>
          <w:spacing w:val="-2"/>
          <w:sz w:val="22"/>
          <w:szCs w:val="22"/>
        </w:rPr>
        <w:t xml:space="preserve"> intends to apply part of the proceeds toward payments under the contract for </w:t>
      </w:r>
      <w:r w:rsidRPr="00550C86">
        <w:rPr>
          <w:rFonts w:ascii="Arial" w:hAnsi="Arial" w:cs="Arial"/>
          <w:sz w:val="22"/>
          <w:szCs w:val="22"/>
        </w:rPr>
        <w:t>Procurement</w:t>
      </w:r>
      <w:r w:rsidRPr="00C53F61">
        <w:rPr>
          <w:rFonts w:ascii="Arial" w:hAnsi="Arial" w:cs="Arial"/>
          <w:sz w:val="22"/>
          <w:szCs w:val="22"/>
        </w:rPr>
        <w:t xml:space="preserve"> of </w:t>
      </w:r>
      <w:r>
        <w:rPr>
          <w:rFonts w:ascii="Arial" w:hAnsi="Arial" w:cs="Arial"/>
          <w:sz w:val="22"/>
          <w:szCs w:val="22"/>
        </w:rPr>
        <w:t>4,011</w:t>
      </w:r>
      <w:r w:rsidRPr="00C53F61">
        <w:rPr>
          <w:rFonts w:ascii="Arial" w:hAnsi="Arial" w:cs="Arial"/>
          <w:sz w:val="22"/>
          <w:szCs w:val="22"/>
        </w:rPr>
        <w:t xml:space="preserve"> Nos</w:t>
      </w:r>
      <w:r>
        <w:rPr>
          <w:rFonts w:ascii="Arial" w:hAnsi="Arial" w:cs="Arial"/>
          <w:sz w:val="22"/>
          <w:szCs w:val="22"/>
        </w:rPr>
        <w:t>.</w:t>
      </w:r>
      <w:r w:rsidRPr="00C53F61">
        <w:rPr>
          <w:rFonts w:ascii="Arial" w:hAnsi="Arial" w:cs="Arial"/>
          <w:sz w:val="22"/>
          <w:szCs w:val="22"/>
        </w:rPr>
        <w:t xml:space="preserve"> </w:t>
      </w:r>
      <w:r>
        <w:rPr>
          <w:rFonts w:ascii="Arial" w:hAnsi="Arial" w:cs="Arial"/>
          <w:sz w:val="22"/>
          <w:szCs w:val="22"/>
        </w:rPr>
        <w:t xml:space="preserve">Asset Performance Management System (APMS) </w:t>
      </w:r>
      <w:r w:rsidRPr="00C53F61">
        <w:rPr>
          <w:rFonts w:ascii="Arial" w:hAnsi="Arial" w:cs="Arial"/>
          <w:sz w:val="22"/>
          <w:szCs w:val="22"/>
        </w:rPr>
        <w:t>along with</w:t>
      </w:r>
      <w:r>
        <w:rPr>
          <w:rFonts w:ascii="Arial" w:hAnsi="Arial" w:cs="Arial"/>
          <w:sz w:val="22"/>
          <w:szCs w:val="22"/>
        </w:rPr>
        <w:t xml:space="preserve"> Allied Material and</w:t>
      </w:r>
      <w:r w:rsidRPr="00C53F61">
        <w:rPr>
          <w:rFonts w:ascii="Arial" w:hAnsi="Arial" w:cs="Arial"/>
          <w:sz w:val="22"/>
          <w:szCs w:val="22"/>
        </w:rPr>
        <w:t xml:space="preserve"> Related Services for Installation on Distribution Transformers of 200KVA &amp; 100KVA Ratings. </w:t>
      </w:r>
      <w:r w:rsidRPr="00C53F61">
        <w:rPr>
          <w:rFonts w:ascii="Arial" w:hAnsi="Arial" w:cs="Arial"/>
          <w:bCs/>
          <w:iCs/>
          <w:spacing w:val="-2"/>
          <w:sz w:val="22"/>
          <w:szCs w:val="22"/>
        </w:rPr>
        <w:t>For this contract, the Borrower shall process the payments using the Payment disbursement methods, as defined in the World Bank’s Disbursement Guidelines for Investment Project Financing</w:t>
      </w:r>
      <w:r>
        <w:rPr>
          <w:rFonts w:ascii="Arial" w:hAnsi="Arial" w:cs="Arial"/>
          <w:bCs/>
          <w:iCs/>
          <w:spacing w:val="-2"/>
          <w:sz w:val="22"/>
          <w:szCs w:val="22"/>
        </w:rPr>
        <w:t xml:space="preserve">, </w:t>
      </w:r>
      <w:r w:rsidRPr="001B4DE8">
        <w:rPr>
          <w:bCs/>
          <w:iCs/>
          <w:spacing w:val="-2"/>
        </w:rPr>
        <w:t>except for those payments, which the contra</w:t>
      </w:r>
      <w:r>
        <w:rPr>
          <w:bCs/>
          <w:iCs/>
          <w:spacing w:val="-2"/>
        </w:rPr>
        <w:t>ct provides to be made through L</w:t>
      </w:r>
      <w:r w:rsidRPr="001B4DE8">
        <w:rPr>
          <w:bCs/>
          <w:iCs/>
          <w:spacing w:val="-2"/>
        </w:rPr>
        <w:t xml:space="preserve">etter of </w:t>
      </w:r>
      <w:r>
        <w:rPr>
          <w:bCs/>
          <w:iCs/>
          <w:spacing w:val="-2"/>
        </w:rPr>
        <w:t>C</w:t>
      </w:r>
      <w:r w:rsidRPr="001B4DE8">
        <w:rPr>
          <w:bCs/>
          <w:iCs/>
          <w:spacing w:val="-2"/>
        </w:rPr>
        <w:t>redit.</w:t>
      </w:r>
    </w:p>
    <w:p w14:paraId="5578A465" w14:textId="77777777" w:rsidR="00B517DE" w:rsidRDefault="00B517DE" w:rsidP="00B517DE">
      <w:pPr>
        <w:pStyle w:val="ListParagraph"/>
        <w:numPr>
          <w:ilvl w:val="0"/>
          <w:numId w:val="1"/>
        </w:numPr>
        <w:suppressAutoHyphens/>
        <w:spacing w:before="240" w:after="240"/>
        <w:contextualSpacing w:val="0"/>
        <w:jc w:val="both"/>
        <w:rPr>
          <w:rFonts w:ascii="Arial" w:hAnsi="Arial" w:cs="Arial"/>
          <w:spacing w:val="-2"/>
          <w:sz w:val="22"/>
          <w:szCs w:val="22"/>
        </w:rPr>
      </w:pPr>
      <w:r w:rsidRPr="002E55F1">
        <w:rPr>
          <w:rFonts w:ascii="Arial" w:hAnsi="Arial" w:cs="Arial"/>
          <w:spacing w:val="-2"/>
          <w:sz w:val="22"/>
          <w:szCs w:val="22"/>
        </w:rPr>
        <w:t xml:space="preserve">The Chief Engineer (Development), PMU PESCO, now invites sealed Bids from eligible Bidders for the supply, installation, integration, testing and commissioning of Asset Performance Management Systems (APMS) along with allied materials and related services for distribution transformers in </w:t>
      </w:r>
      <w:r>
        <w:rPr>
          <w:rFonts w:ascii="Arial" w:hAnsi="Arial" w:cs="Arial"/>
          <w:spacing w:val="-2"/>
          <w:sz w:val="22"/>
          <w:szCs w:val="22"/>
        </w:rPr>
        <w:t>Mardan and</w:t>
      </w:r>
      <w:r w:rsidRPr="008A0F0E">
        <w:rPr>
          <w:rFonts w:ascii="Arial" w:hAnsi="Arial" w:cs="Arial"/>
          <w:spacing w:val="-2"/>
          <w:sz w:val="22"/>
          <w:szCs w:val="22"/>
        </w:rPr>
        <w:t xml:space="preserve"> </w:t>
      </w:r>
      <w:r>
        <w:rPr>
          <w:rFonts w:ascii="Arial" w:hAnsi="Arial" w:cs="Arial"/>
          <w:spacing w:val="-2"/>
          <w:sz w:val="22"/>
          <w:szCs w:val="22"/>
        </w:rPr>
        <w:t>Swabi</w:t>
      </w:r>
      <w:r w:rsidRPr="002E55F1" w:rsidDel="00B54A35">
        <w:rPr>
          <w:rFonts w:ascii="Arial" w:hAnsi="Arial" w:cs="Arial"/>
          <w:spacing w:val="-2"/>
          <w:sz w:val="22"/>
          <w:szCs w:val="22"/>
        </w:rPr>
        <w:t xml:space="preserve"> </w:t>
      </w:r>
      <w:r w:rsidRPr="002E55F1">
        <w:rPr>
          <w:rFonts w:ascii="Arial" w:hAnsi="Arial" w:cs="Arial"/>
          <w:spacing w:val="-2"/>
          <w:sz w:val="22"/>
          <w:szCs w:val="22"/>
        </w:rPr>
        <w:t xml:space="preserve">Operation Circles of PESCO. The Goods shall be delivered at the Project Site: PESCO GSC Warehouse, 132 kV Grid Station, Industrial Estate, Jamrud Road, Hayatabad, Peshawar, Khyber Pakhtunkhwa, Pakistan. </w:t>
      </w:r>
    </w:p>
    <w:p w14:paraId="1047A164" w14:textId="77777777" w:rsidR="00B517DE" w:rsidRPr="002E55F1" w:rsidRDefault="00B517DE" w:rsidP="00B517DE">
      <w:pPr>
        <w:pStyle w:val="ListParagraph"/>
        <w:numPr>
          <w:ilvl w:val="0"/>
          <w:numId w:val="1"/>
        </w:numPr>
        <w:suppressAutoHyphens/>
        <w:spacing w:before="240" w:after="240"/>
        <w:contextualSpacing w:val="0"/>
        <w:jc w:val="both"/>
        <w:rPr>
          <w:rFonts w:ascii="Arial" w:hAnsi="Arial" w:cs="Arial"/>
          <w:spacing w:val="-2"/>
          <w:sz w:val="22"/>
          <w:szCs w:val="22"/>
        </w:rPr>
      </w:pPr>
      <w:r w:rsidRPr="002E55F1">
        <w:rPr>
          <w:rFonts w:ascii="Arial" w:hAnsi="Arial" w:cs="Arial"/>
          <w:spacing w:val="-2"/>
          <w:sz w:val="22"/>
          <w:szCs w:val="22"/>
        </w:rPr>
        <w:t xml:space="preserve">Bidding will be conducted through </w:t>
      </w:r>
      <w:r w:rsidRPr="002E55F1">
        <w:rPr>
          <w:rFonts w:ascii="Arial" w:hAnsi="Arial" w:cs="Arial"/>
          <w:sz w:val="22"/>
          <w:szCs w:val="22"/>
        </w:rPr>
        <w:t xml:space="preserve">international competitive procurement </w:t>
      </w:r>
      <w:r>
        <w:rPr>
          <w:rFonts w:ascii="Arial" w:hAnsi="Arial" w:cs="Arial"/>
          <w:sz w:val="22"/>
          <w:szCs w:val="22"/>
        </w:rPr>
        <w:t xml:space="preserve">using Single stage two envelope procedure on Carriage and Insurance paid (CIP) basis </w:t>
      </w:r>
      <w:r w:rsidRPr="002E55F1">
        <w:rPr>
          <w:rFonts w:ascii="Arial" w:hAnsi="Arial" w:cs="Arial"/>
          <w:sz w:val="22"/>
          <w:szCs w:val="22"/>
        </w:rPr>
        <w:t>using a Request for Bids (RFB)</w:t>
      </w:r>
      <w:r w:rsidRPr="002E55F1">
        <w:rPr>
          <w:rFonts w:ascii="Arial" w:hAnsi="Arial" w:cs="Arial"/>
          <w:spacing w:val="-2"/>
          <w:sz w:val="22"/>
          <w:szCs w:val="22"/>
        </w:rPr>
        <w:t xml:space="preserve"> as specified in the World Bank’s “</w:t>
      </w:r>
      <w:hyperlink r:id="rId6" w:history="1">
        <w:r w:rsidRPr="002E55F1">
          <w:rPr>
            <w:rStyle w:val="Hyperlink"/>
            <w:rFonts w:ascii="Arial" w:hAnsi="Arial" w:cs="Arial"/>
            <w:spacing w:val="-2"/>
            <w:sz w:val="22"/>
            <w:szCs w:val="22"/>
          </w:rPr>
          <w:t>Procurement</w:t>
        </w:r>
      </w:hyperlink>
      <w:r w:rsidRPr="002E55F1">
        <w:rPr>
          <w:rFonts w:ascii="Arial" w:hAnsi="Arial" w:cs="Arial"/>
          <w:sz w:val="22"/>
          <w:szCs w:val="22"/>
        </w:rPr>
        <w:t xml:space="preserve"> Regulations for IPF Borrowers </w:t>
      </w:r>
      <w:r w:rsidRPr="002E55F1">
        <w:rPr>
          <w:rFonts w:ascii="Arial" w:hAnsi="Arial" w:cs="Arial"/>
          <w:spacing w:val="-2"/>
          <w:sz w:val="22"/>
          <w:szCs w:val="22"/>
        </w:rPr>
        <w:t>“Procurement Regulations November 2020” and is open to all eligible Bidders as defined in the Procurement Regulations.</w:t>
      </w:r>
    </w:p>
    <w:p w14:paraId="270745FB" w14:textId="77777777" w:rsidR="00B517DE" w:rsidRPr="00C53F61" w:rsidRDefault="00B517DE" w:rsidP="00B517DE">
      <w:pPr>
        <w:pStyle w:val="ListParagraph"/>
        <w:numPr>
          <w:ilvl w:val="0"/>
          <w:numId w:val="1"/>
        </w:numPr>
        <w:suppressAutoHyphens/>
        <w:ind w:right="14"/>
        <w:jc w:val="both"/>
        <w:rPr>
          <w:rFonts w:ascii="Arial" w:hAnsi="Arial" w:cs="Arial"/>
          <w:spacing w:val="-2"/>
          <w:sz w:val="22"/>
          <w:szCs w:val="22"/>
        </w:rPr>
      </w:pPr>
      <w:r w:rsidRPr="00C53F61">
        <w:rPr>
          <w:rFonts w:ascii="Arial" w:hAnsi="Arial" w:cs="Arial"/>
          <w:sz w:val="22"/>
          <w:szCs w:val="22"/>
        </w:rPr>
        <w:t xml:space="preserve">Bids will be evaluated in accordance with the evaluation process set out in the bidding documents. The following weightings shall apply for </w:t>
      </w:r>
      <w:r w:rsidRPr="00C53F61">
        <w:rPr>
          <w:rFonts w:ascii="Arial" w:hAnsi="Arial" w:cs="Arial"/>
          <w:b/>
          <w:sz w:val="22"/>
          <w:szCs w:val="22"/>
        </w:rPr>
        <w:t>Rated Criteria</w:t>
      </w:r>
      <w:r w:rsidRPr="00C53F61">
        <w:rPr>
          <w:rFonts w:ascii="Arial" w:hAnsi="Arial" w:cs="Arial"/>
          <w:sz w:val="22"/>
          <w:szCs w:val="22"/>
        </w:rPr>
        <w:t xml:space="preserve"> (including Technical and non-price factors</w:t>
      </w:r>
      <w:r w:rsidRPr="00D166DA">
        <w:rPr>
          <w:rFonts w:ascii="Arial" w:hAnsi="Arial" w:cs="Arial"/>
          <w:bCs/>
          <w:sz w:val="22"/>
          <w:szCs w:val="22"/>
        </w:rPr>
        <w:t>):</w:t>
      </w:r>
      <w:r w:rsidRPr="00C53F61">
        <w:rPr>
          <w:rFonts w:ascii="Arial" w:hAnsi="Arial" w:cs="Arial"/>
          <w:b/>
          <w:sz w:val="22"/>
          <w:szCs w:val="22"/>
        </w:rPr>
        <w:t xml:space="preserve"> 30% </w:t>
      </w:r>
      <w:r w:rsidRPr="004372BE">
        <w:rPr>
          <w:rFonts w:ascii="Arial" w:hAnsi="Arial" w:cs="Arial"/>
          <w:bCs/>
          <w:sz w:val="22"/>
          <w:szCs w:val="22"/>
        </w:rPr>
        <w:t>and for</w:t>
      </w:r>
      <w:r w:rsidRPr="00C53F61">
        <w:rPr>
          <w:rFonts w:ascii="Arial" w:hAnsi="Arial" w:cs="Arial"/>
          <w:b/>
          <w:sz w:val="22"/>
          <w:szCs w:val="22"/>
        </w:rPr>
        <w:t xml:space="preserve"> Bid Cost: 70%</w:t>
      </w:r>
    </w:p>
    <w:p w14:paraId="5D14810E" w14:textId="77777777" w:rsidR="00B517DE" w:rsidRPr="00C53F61" w:rsidRDefault="00B517DE" w:rsidP="00B517DE">
      <w:pPr>
        <w:pStyle w:val="ListParagraph"/>
        <w:numPr>
          <w:ilvl w:val="0"/>
          <w:numId w:val="1"/>
        </w:numPr>
        <w:suppressAutoHyphens/>
        <w:spacing w:before="240" w:after="240"/>
        <w:contextualSpacing w:val="0"/>
        <w:jc w:val="both"/>
        <w:rPr>
          <w:rFonts w:ascii="Arial" w:hAnsi="Arial" w:cs="Arial"/>
          <w:i/>
          <w:spacing w:val="-2"/>
          <w:sz w:val="22"/>
          <w:szCs w:val="22"/>
        </w:rPr>
      </w:pPr>
      <w:r w:rsidRPr="00C53F61">
        <w:rPr>
          <w:rFonts w:ascii="Arial" w:hAnsi="Arial" w:cs="Arial"/>
          <w:spacing w:val="-2"/>
          <w:sz w:val="22"/>
          <w:szCs w:val="22"/>
        </w:rPr>
        <w:t>Interested eligible Bidders may obtain further information from Chief Engineer (Development) PMU PESCO, Peshawar and e-mail</w:t>
      </w:r>
      <w:r w:rsidRPr="00C53F61">
        <w:rPr>
          <w:rFonts w:ascii="Arial" w:hAnsi="Arial" w:cs="Arial"/>
          <w:i/>
          <w:spacing w:val="-2"/>
          <w:sz w:val="22"/>
          <w:szCs w:val="22"/>
        </w:rPr>
        <w:t>:</w:t>
      </w:r>
      <w:r w:rsidRPr="00C53F61">
        <w:rPr>
          <w:rFonts w:ascii="Arial" w:hAnsi="Arial" w:cs="Arial"/>
          <w:spacing w:val="-2"/>
          <w:sz w:val="22"/>
          <w:szCs w:val="22"/>
        </w:rPr>
        <w:t xml:space="preserve"> </w:t>
      </w:r>
      <w:hyperlink r:id="rId7" w:history="1">
        <w:r w:rsidRPr="0026108E">
          <w:rPr>
            <w:rStyle w:val="Hyperlink"/>
            <w:rFonts w:ascii="Arial" w:hAnsi="Arial" w:cs="Arial"/>
            <w:spacing w:val="-2"/>
            <w:sz w:val="22"/>
            <w:szCs w:val="22"/>
          </w:rPr>
          <w:t>ce.pmupesco@gmail.com</w:t>
        </w:r>
      </w:hyperlink>
      <w:r>
        <w:rPr>
          <w:rFonts w:ascii="Arial" w:hAnsi="Arial" w:cs="Arial"/>
          <w:spacing w:val="-2"/>
          <w:sz w:val="22"/>
          <w:szCs w:val="22"/>
        </w:rPr>
        <w:t xml:space="preserve"> </w:t>
      </w:r>
      <w:r w:rsidRPr="00C53F61">
        <w:rPr>
          <w:rFonts w:ascii="Arial" w:hAnsi="Arial" w:cs="Arial"/>
          <w:i/>
          <w:spacing w:val="-2"/>
          <w:sz w:val="22"/>
          <w:szCs w:val="22"/>
        </w:rPr>
        <w:t xml:space="preserve">or </w:t>
      </w:r>
      <w:hyperlink r:id="rId8" w:history="1">
        <w:r w:rsidRPr="0026108E">
          <w:rPr>
            <w:rStyle w:val="Hyperlink"/>
            <w:rFonts w:ascii="Arial" w:hAnsi="Arial" w:cs="Arial"/>
            <w:spacing w:val="-2"/>
            <w:sz w:val="22"/>
            <w:szCs w:val="22"/>
          </w:rPr>
          <w:t>pmupesco@gmail.com</w:t>
        </w:r>
      </w:hyperlink>
      <w:r>
        <w:rPr>
          <w:rFonts w:ascii="Arial" w:hAnsi="Arial" w:cs="Arial"/>
          <w:spacing w:val="-2"/>
          <w:sz w:val="22"/>
          <w:szCs w:val="22"/>
        </w:rPr>
        <w:t xml:space="preserve"> </w:t>
      </w:r>
      <w:r w:rsidRPr="00C53F61">
        <w:rPr>
          <w:rFonts w:ascii="Arial" w:hAnsi="Arial" w:cs="Arial"/>
          <w:spacing w:val="-2"/>
          <w:sz w:val="22"/>
          <w:szCs w:val="22"/>
        </w:rPr>
        <w:t>and inspect the bidding document during office hours i.e. 0900 to 1600 hours</w:t>
      </w:r>
      <w:r w:rsidRPr="00C53F61">
        <w:rPr>
          <w:rFonts w:ascii="Arial" w:hAnsi="Arial" w:cs="Arial"/>
          <w:i/>
          <w:spacing w:val="-2"/>
          <w:sz w:val="22"/>
          <w:szCs w:val="22"/>
        </w:rPr>
        <w:t xml:space="preserve"> </w:t>
      </w:r>
      <w:r w:rsidRPr="00C53F61">
        <w:rPr>
          <w:rFonts w:ascii="Arial" w:hAnsi="Arial" w:cs="Arial"/>
          <w:spacing w:val="-2"/>
          <w:sz w:val="22"/>
          <w:szCs w:val="22"/>
        </w:rPr>
        <w:t>at the address given below.</w:t>
      </w:r>
    </w:p>
    <w:p w14:paraId="76A7CBE0" w14:textId="77777777" w:rsidR="00B517DE" w:rsidRPr="00DD292B" w:rsidRDefault="00B517DE" w:rsidP="00B517DE">
      <w:pPr>
        <w:pStyle w:val="ListParagraph"/>
        <w:numPr>
          <w:ilvl w:val="0"/>
          <w:numId w:val="1"/>
        </w:numPr>
        <w:suppressAutoHyphens/>
        <w:spacing w:before="240" w:after="240"/>
        <w:contextualSpacing w:val="0"/>
        <w:jc w:val="both"/>
        <w:rPr>
          <w:b/>
        </w:rPr>
      </w:pPr>
      <w:r w:rsidRPr="00DD292B">
        <w:rPr>
          <w:spacing w:val="-2"/>
          <w:szCs w:val="24"/>
        </w:rPr>
        <w:t xml:space="preserve">The Bidding Document may be downloaded free of cost, in English, from PESCO website at </w:t>
      </w:r>
      <w:hyperlink r:id="rId9" w:history="1">
        <w:r w:rsidRPr="00EE0504">
          <w:rPr>
            <w:rStyle w:val="Hyperlink"/>
            <w:spacing w:val="-2"/>
            <w:szCs w:val="24"/>
          </w:rPr>
          <w:t>https://www.pesco.com.pk/world-bank/wb-reports</w:t>
        </w:r>
      </w:hyperlink>
      <w:r>
        <w:rPr>
          <w:spacing w:val="-2"/>
          <w:szCs w:val="24"/>
        </w:rPr>
        <w:t xml:space="preserve"> </w:t>
      </w:r>
      <w:r w:rsidRPr="00DD292B">
        <w:rPr>
          <w:spacing w:val="-2"/>
          <w:szCs w:val="24"/>
        </w:rPr>
        <w:t xml:space="preserve">. The Bidding Document downloaded from the PESCO website shall be considered valid for participation in the bidding process. </w:t>
      </w:r>
      <w:r w:rsidRPr="008B4880">
        <w:rPr>
          <w:spacing w:val="-2"/>
          <w:szCs w:val="24"/>
        </w:rPr>
        <w:lastRenderedPageBreak/>
        <w:t xml:space="preserve">Prospective Bidders are requested to submit the Basic Information Sheet provided </w:t>
      </w:r>
      <w:r>
        <w:rPr>
          <w:spacing w:val="-2"/>
          <w:szCs w:val="24"/>
        </w:rPr>
        <w:t>in</w:t>
      </w:r>
      <w:r w:rsidRPr="008B4880">
        <w:rPr>
          <w:spacing w:val="-2"/>
          <w:szCs w:val="24"/>
        </w:rPr>
        <w:t xml:space="preserve"> the Bidding Document </w:t>
      </w:r>
      <w:r>
        <w:rPr>
          <w:spacing w:val="-2"/>
          <w:szCs w:val="24"/>
        </w:rPr>
        <w:t xml:space="preserve">by email </w:t>
      </w:r>
      <w:r w:rsidRPr="008B4880">
        <w:rPr>
          <w:spacing w:val="-2"/>
          <w:szCs w:val="24"/>
        </w:rPr>
        <w:t>for registration and future communication.</w:t>
      </w:r>
    </w:p>
    <w:p w14:paraId="1E454FC1" w14:textId="7228BC0C" w:rsidR="00B517DE" w:rsidRPr="00D33E4A" w:rsidRDefault="00B517DE" w:rsidP="00B517DE">
      <w:pPr>
        <w:pStyle w:val="ListParagraph"/>
        <w:numPr>
          <w:ilvl w:val="0"/>
          <w:numId w:val="1"/>
        </w:numPr>
        <w:suppressAutoHyphens/>
        <w:spacing w:before="240" w:after="240"/>
        <w:contextualSpacing w:val="0"/>
        <w:jc w:val="both"/>
        <w:rPr>
          <w:b/>
        </w:rPr>
      </w:pPr>
      <w:r w:rsidRPr="00D33E4A">
        <w:rPr>
          <w:rFonts w:ascii="Arial" w:hAnsi="Arial" w:cs="Arial"/>
          <w:spacing w:val="-2"/>
          <w:sz w:val="22"/>
          <w:szCs w:val="22"/>
        </w:rPr>
        <w:t xml:space="preserve">A </w:t>
      </w:r>
      <w:proofErr w:type="gramStart"/>
      <w:r w:rsidRPr="00D33E4A">
        <w:rPr>
          <w:rFonts w:ascii="Arial" w:hAnsi="Arial" w:cs="Arial"/>
          <w:spacing w:val="-2"/>
          <w:sz w:val="22"/>
          <w:szCs w:val="22"/>
        </w:rPr>
        <w:t>Pre-Bid</w:t>
      </w:r>
      <w:proofErr w:type="gramEnd"/>
      <w:r w:rsidRPr="00D33E4A">
        <w:rPr>
          <w:rFonts w:ascii="Arial" w:hAnsi="Arial" w:cs="Arial"/>
          <w:spacing w:val="-2"/>
          <w:sz w:val="22"/>
          <w:szCs w:val="22"/>
        </w:rPr>
        <w:t xml:space="preserve"> meeting will be taken place in the office of the Purchaser at the address given below on </w:t>
      </w:r>
      <w:r w:rsidR="008D2408" w:rsidRPr="008D2408">
        <w:rPr>
          <w:rFonts w:ascii="Arial" w:hAnsi="Arial" w:cs="Arial"/>
          <w:b/>
          <w:spacing w:val="-2"/>
          <w:sz w:val="22"/>
          <w:szCs w:val="22"/>
        </w:rPr>
        <w:t>1</w:t>
      </w:r>
      <w:r w:rsidR="00BD1F5F">
        <w:rPr>
          <w:rFonts w:ascii="Arial" w:hAnsi="Arial" w:cs="Arial"/>
          <w:b/>
          <w:spacing w:val="-2"/>
          <w:sz w:val="22"/>
          <w:szCs w:val="22"/>
        </w:rPr>
        <w:t>2</w:t>
      </w:r>
      <w:r w:rsidRPr="008D2408">
        <w:rPr>
          <w:rFonts w:ascii="Arial" w:hAnsi="Arial" w:cs="Arial"/>
          <w:b/>
          <w:spacing w:val="-2"/>
          <w:sz w:val="22"/>
          <w:szCs w:val="22"/>
        </w:rPr>
        <w:t>-1</w:t>
      </w:r>
      <w:r w:rsidR="008D2408" w:rsidRPr="008D2408">
        <w:rPr>
          <w:rFonts w:ascii="Arial" w:hAnsi="Arial" w:cs="Arial"/>
          <w:b/>
          <w:spacing w:val="-2"/>
          <w:sz w:val="22"/>
          <w:szCs w:val="22"/>
        </w:rPr>
        <w:t>1</w:t>
      </w:r>
      <w:r w:rsidRPr="008D2408">
        <w:rPr>
          <w:rFonts w:ascii="Arial" w:hAnsi="Arial" w:cs="Arial"/>
          <w:b/>
          <w:spacing w:val="-2"/>
          <w:sz w:val="22"/>
          <w:szCs w:val="22"/>
        </w:rPr>
        <w:t>-</w:t>
      </w:r>
      <w:r w:rsidRPr="00D33E4A">
        <w:rPr>
          <w:rFonts w:ascii="Arial" w:hAnsi="Arial" w:cs="Arial"/>
          <w:b/>
          <w:spacing w:val="-2"/>
          <w:sz w:val="22"/>
          <w:szCs w:val="22"/>
        </w:rPr>
        <w:t>2026</w:t>
      </w:r>
      <w:r w:rsidRPr="00D33E4A">
        <w:rPr>
          <w:rFonts w:ascii="Arial" w:hAnsi="Arial" w:cs="Arial"/>
          <w:spacing w:val="-2"/>
          <w:sz w:val="22"/>
          <w:szCs w:val="22"/>
        </w:rPr>
        <w:t xml:space="preserve"> at 11:00 A.M. (Local Time). The firm may participate online, for which request may be sent on the email provided</w:t>
      </w:r>
      <w:r w:rsidR="0015780D">
        <w:rPr>
          <w:rFonts w:ascii="Arial" w:hAnsi="Arial" w:cs="Arial"/>
          <w:spacing w:val="-2"/>
          <w:sz w:val="22"/>
          <w:szCs w:val="22"/>
        </w:rPr>
        <w:t xml:space="preserve"> or visit PESCO website for online participation details</w:t>
      </w:r>
      <w:r w:rsidRPr="00D33E4A">
        <w:rPr>
          <w:rFonts w:ascii="Arial" w:hAnsi="Arial" w:cs="Arial"/>
          <w:spacing w:val="-2"/>
          <w:sz w:val="22"/>
          <w:szCs w:val="22"/>
        </w:rPr>
        <w:t>.</w:t>
      </w:r>
    </w:p>
    <w:p w14:paraId="641170DC" w14:textId="62BAF810" w:rsidR="00B517DE" w:rsidRPr="00C53F61" w:rsidRDefault="00B517DE" w:rsidP="00B517DE">
      <w:pPr>
        <w:pStyle w:val="ListParagraph"/>
        <w:numPr>
          <w:ilvl w:val="0"/>
          <w:numId w:val="1"/>
        </w:numPr>
        <w:suppressAutoHyphens/>
        <w:spacing w:before="240" w:after="240"/>
        <w:contextualSpacing w:val="0"/>
        <w:jc w:val="both"/>
        <w:rPr>
          <w:rFonts w:ascii="Arial" w:hAnsi="Arial" w:cs="Arial"/>
          <w:spacing w:val="-2"/>
          <w:sz w:val="22"/>
          <w:szCs w:val="22"/>
        </w:rPr>
      </w:pPr>
      <w:r w:rsidRPr="00D33E4A">
        <w:rPr>
          <w:rFonts w:ascii="Arial" w:hAnsi="Arial" w:cs="Arial"/>
          <w:spacing w:val="-2"/>
          <w:sz w:val="22"/>
          <w:szCs w:val="22"/>
        </w:rPr>
        <w:t xml:space="preserve">Bids must be delivered to the address below on or before </w:t>
      </w:r>
      <w:r w:rsidR="00793A6F">
        <w:rPr>
          <w:rFonts w:ascii="Arial" w:hAnsi="Arial" w:cs="Arial"/>
          <w:b/>
          <w:spacing w:val="-2"/>
          <w:sz w:val="22"/>
          <w:szCs w:val="22"/>
        </w:rPr>
        <w:t>30</w:t>
      </w:r>
      <w:r w:rsidRPr="00D33E4A">
        <w:rPr>
          <w:rFonts w:ascii="Arial" w:hAnsi="Arial" w:cs="Arial"/>
          <w:b/>
          <w:spacing w:val="-2"/>
          <w:sz w:val="22"/>
          <w:szCs w:val="22"/>
        </w:rPr>
        <w:t>-</w:t>
      </w:r>
      <w:r w:rsidR="00793A6F">
        <w:rPr>
          <w:rFonts w:ascii="Arial" w:hAnsi="Arial" w:cs="Arial"/>
          <w:b/>
          <w:spacing w:val="-2"/>
          <w:sz w:val="22"/>
          <w:szCs w:val="22"/>
        </w:rPr>
        <w:t>11</w:t>
      </w:r>
      <w:r w:rsidRPr="00D33E4A">
        <w:rPr>
          <w:rFonts w:ascii="Arial" w:hAnsi="Arial" w:cs="Arial"/>
          <w:b/>
          <w:spacing w:val="-2"/>
          <w:sz w:val="22"/>
          <w:szCs w:val="22"/>
        </w:rPr>
        <w:t>-2026</w:t>
      </w:r>
      <w:r w:rsidRPr="00D33E4A">
        <w:rPr>
          <w:rFonts w:ascii="Arial" w:hAnsi="Arial" w:cs="Arial"/>
          <w:spacing w:val="-2"/>
          <w:sz w:val="22"/>
          <w:szCs w:val="22"/>
        </w:rPr>
        <w:t xml:space="preserve"> at 11:00Hrs.</w:t>
      </w:r>
      <w:r w:rsidRPr="00D33E4A">
        <w:rPr>
          <w:rFonts w:ascii="Arial" w:hAnsi="Arial" w:cs="Arial"/>
          <w:i/>
          <w:spacing w:val="-2"/>
          <w:sz w:val="22"/>
          <w:szCs w:val="22"/>
        </w:rPr>
        <w:t xml:space="preserve"> </w:t>
      </w:r>
      <w:r w:rsidRPr="00D33E4A">
        <w:rPr>
          <w:rFonts w:ascii="Arial" w:hAnsi="Arial" w:cs="Arial"/>
          <w:sz w:val="22"/>
          <w:szCs w:val="22"/>
        </w:rPr>
        <w:t>Electronic Bidding will not be permitted.</w:t>
      </w:r>
      <w:r w:rsidRPr="00D33E4A">
        <w:rPr>
          <w:rFonts w:ascii="Arial" w:hAnsi="Arial" w:cs="Arial"/>
          <w:spacing w:val="-2"/>
          <w:sz w:val="22"/>
          <w:szCs w:val="22"/>
        </w:rPr>
        <w:t xml:space="preserve"> Late Bids will be rejected. The outer Bid envelopes marked “</w:t>
      </w:r>
      <w:r w:rsidRPr="00D33E4A">
        <w:rPr>
          <w:rFonts w:ascii="Arial" w:hAnsi="Arial" w:cs="Arial"/>
          <w:smallCaps/>
          <w:spacing w:val="-2"/>
          <w:sz w:val="22"/>
          <w:szCs w:val="22"/>
        </w:rPr>
        <w:t>Original Bid</w:t>
      </w:r>
      <w:r w:rsidRPr="00D33E4A">
        <w:rPr>
          <w:rFonts w:ascii="Arial" w:hAnsi="Arial" w:cs="Arial"/>
          <w:spacing w:val="-2"/>
          <w:sz w:val="22"/>
          <w:szCs w:val="22"/>
        </w:rPr>
        <w:t>”, and the inner envelopes marked “</w:t>
      </w:r>
      <w:r w:rsidRPr="00D33E4A">
        <w:rPr>
          <w:rFonts w:ascii="Arial" w:hAnsi="Arial" w:cs="Arial"/>
          <w:smallCaps/>
          <w:spacing w:val="-2"/>
          <w:sz w:val="22"/>
          <w:szCs w:val="22"/>
        </w:rPr>
        <w:t>Technical Part</w:t>
      </w:r>
      <w:r w:rsidRPr="00D33E4A">
        <w:rPr>
          <w:rFonts w:ascii="Arial" w:hAnsi="Arial" w:cs="Arial"/>
          <w:spacing w:val="-2"/>
          <w:sz w:val="22"/>
          <w:szCs w:val="22"/>
        </w:rPr>
        <w:t xml:space="preserve">” will be publicly opened in the presence of the Bidders’ designated representatives and anyone who chooses to attend, at the address below on or before </w:t>
      </w:r>
      <w:r w:rsidR="00793A6F">
        <w:rPr>
          <w:rFonts w:ascii="Arial" w:hAnsi="Arial" w:cs="Arial"/>
          <w:b/>
          <w:spacing w:val="-2"/>
          <w:sz w:val="22"/>
          <w:szCs w:val="22"/>
        </w:rPr>
        <w:t>30</w:t>
      </w:r>
      <w:r w:rsidRPr="00D33E4A">
        <w:rPr>
          <w:rFonts w:ascii="Arial" w:hAnsi="Arial" w:cs="Arial"/>
          <w:b/>
          <w:spacing w:val="-2"/>
          <w:sz w:val="22"/>
          <w:szCs w:val="22"/>
        </w:rPr>
        <w:t>-</w:t>
      </w:r>
      <w:r w:rsidR="00793A6F">
        <w:rPr>
          <w:rFonts w:ascii="Arial" w:hAnsi="Arial" w:cs="Arial"/>
          <w:b/>
          <w:spacing w:val="-2"/>
          <w:sz w:val="22"/>
          <w:szCs w:val="22"/>
        </w:rPr>
        <w:t>11</w:t>
      </w:r>
      <w:r w:rsidRPr="00D33E4A">
        <w:rPr>
          <w:rFonts w:ascii="Arial" w:hAnsi="Arial" w:cs="Arial"/>
          <w:b/>
          <w:spacing w:val="-2"/>
          <w:sz w:val="22"/>
          <w:szCs w:val="22"/>
        </w:rPr>
        <w:t>-2026</w:t>
      </w:r>
      <w:r w:rsidRPr="00D33E4A">
        <w:rPr>
          <w:rFonts w:ascii="Arial" w:hAnsi="Arial" w:cs="Arial"/>
          <w:spacing w:val="-2"/>
          <w:sz w:val="22"/>
          <w:szCs w:val="22"/>
        </w:rPr>
        <w:t xml:space="preserve"> just after Bids submission deadline. All envelopes marked “</w:t>
      </w:r>
      <w:r w:rsidRPr="00D33E4A">
        <w:rPr>
          <w:rFonts w:ascii="Arial" w:hAnsi="Arial" w:cs="Arial"/>
          <w:smallCaps/>
          <w:sz w:val="22"/>
          <w:szCs w:val="22"/>
        </w:rPr>
        <w:t xml:space="preserve">Second Envelope: </w:t>
      </w:r>
      <w:r w:rsidRPr="00D33E4A">
        <w:rPr>
          <w:rFonts w:ascii="Arial" w:hAnsi="Arial" w:cs="Arial"/>
          <w:smallCaps/>
          <w:spacing w:val="-2"/>
          <w:sz w:val="22"/>
          <w:szCs w:val="22"/>
        </w:rPr>
        <w:t>Financial Part</w:t>
      </w:r>
      <w:r w:rsidRPr="00D33E4A">
        <w:rPr>
          <w:rFonts w:ascii="Arial" w:hAnsi="Arial" w:cs="Arial"/>
          <w:spacing w:val="-2"/>
          <w:sz w:val="22"/>
          <w:szCs w:val="22"/>
        </w:rPr>
        <w:t>” shall remain unopened and will be held in safe custody of the Purchaser until the second</w:t>
      </w:r>
      <w:r w:rsidRPr="00C53F61">
        <w:rPr>
          <w:rFonts w:ascii="Arial" w:hAnsi="Arial" w:cs="Arial"/>
          <w:spacing w:val="-2"/>
          <w:sz w:val="22"/>
          <w:szCs w:val="22"/>
        </w:rPr>
        <w:t xml:space="preserve"> public opening.</w:t>
      </w:r>
    </w:p>
    <w:p w14:paraId="0C238848" w14:textId="77777777" w:rsidR="00B517DE" w:rsidRPr="000655D2" w:rsidRDefault="00B517DE" w:rsidP="00B517DE">
      <w:pPr>
        <w:pStyle w:val="ListParagraph"/>
        <w:numPr>
          <w:ilvl w:val="0"/>
          <w:numId w:val="1"/>
        </w:numPr>
        <w:suppressAutoHyphens/>
        <w:spacing w:before="240" w:after="240"/>
        <w:contextualSpacing w:val="0"/>
        <w:jc w:val="both"/>
        <w:rPr>
          <w:rFonts w:ascii="Arial" w:hAnsi="Arial" w:cs="Arial"/>
          <w:spacing w:val="-2"/>
          <w:sz w:val="22"/>
          <w:szCs w:val="22"/>
        </w:rPr>
      </w:pPr>
      <w:r w:rsidRPr="006819F7">
        <w:rPr>
          <w:rFonts w:ascii="Arial" w:hAnsi="Arial" w:cs="Arial"/>
          <w:spacing w:val="-2"/>
          <w:sz w:val="22"/>
          <w:szCs w:val="22"/>
        </w:rPr>
        <w:t xml:space="preserve">All Bids must be accompanied by a </w:t>
      </w:r>
      <w:r w:rsidRPr="006819F7">
        <w:rPr>
          <w:rFonts w:ascii="Arial" w:hAnsi="Arial" w:cs="Arial"/>
          <w:iCs/>
          <w:spacing w:val="-2"/>
          <w:sz w:val="22"/>
          <w:szCs w:val="22"/>
        </w:rPr>
        <w:t xml:space="preserve">Bid </w:t>
      </w:r>
      <w:r w:rsidRPr="000655D2">
        <w:rPr>
          <w:rFonts w:ascii="Arial" w:hAnsi="Arial" w:cs="Arial"/>
          <w:iCs/>
          <w:spacing w:val="-2"/>
          <w:sz w:val="22"/>
          <w:szCs w:val="22"/>
        </w:rPr>
        <w:t>Security</w:t>
      </w:r>
      <w:r w:rsidRPr="000655D2">
        <w:rPr>
          <w:rFonts w:ascii="Arial" w:hAnsi="Arial" w:cs="Arial"/>
          <w:i/>
          <w:iCs/>
          <w:spacing w:val="-2"/>
          <w:sz w:val="22"/>
          <w:szCs w:val="22"/>
        </w:rPr>
        <w:t xml:space="preserve"> </w:t>
      </w:r>
      <w:r w:rsidRPr="000655D2">
        <w:rPr>
          <w:rFonts w:ascii="Arial" w:hAnsi="Arial" w:cs="Arial"/>
          <w:spacing w:val="-2"/>
          <w:sz w:val="22"/>
          <w:szCs w:val="22"/>
        </w:rPr>
        <w:t xml:space="preserve">of </w:t>
      </w:r>
      <w:r w:rsidRPr="000655D2">
        <w:rPr>
          <w:rFonts w:ascii="Arial" w:hAnsi="Arial" w:cs="Arial"/>
          <w:b/>
          <w:bCs/>
          <w:spacing w:val="-2"/>
          <w:sz w:val="22"/>
          <w:szCs w:val="22"/>
        </w:rPr>
        <w:t>US</w:t>
      </w:r>
      <w:r w:rsidRPr="000655D2">
        <w:rPr>
          <w:rFonts w:ascii="Arial" w:hAnsi="Arial" w:cs="Arial"/>
          <w:b/>
          <w:spacing w:val="-2"/>
          <w:sz w:val="22"/>
          <w:szCs w:val="22"/>
        </w:rPr>
        <w:t xml:space="preserve">$ </w:t>
      </w:r>
      <w:r>
        <w:rPr>
          <w:rFonts w:ascii="Arial" w:hAnsi="Arial" w:cs="Arial"/>
          <w:b/>
          <w:spacing w:val="-2"/>
          <w:sz w:val="22"/>
          <w:szCs w:val="22"/>
        </w:rPr>
        <w:t>1</w:t>
      </w:r>
      <w:r w:rsidRPr="000655D2">
        <w:rPr>
          <w:rFonts w:ascii="Arial" w:hAnsi="Arial" w:cs="Arial"/>
          <w:b/>
          <w:spacing w:val="-2"/>
          <w:sz w:val="22"/>
          <w:szCs w:val="22"/>
        </w:rPr>
        <w:t>00,000.00/-</w:t>
      </w:r>
      <w:r w:rsidRPr="000655D2">
        <w:rPr>
          <w:rFonts w:ascii="Arial" w:hAnsi="Arial" w:cs="Arial"/>
          <w:iCs/>
          <w:sz w:val="22"/>
          <w:szCs w:val="22"/>
        </w:rPr>
        <w:t xml:space="preserve"> (</w:t>
      </w:r>
      <w:r>
        <w:rPr>
          <w:rFonts w:ascii="Arial" w:hAnsi="Arial" w:cs="Arial"/>
          <w:iCs/>
          <w:sz w:val="22"/>
          <w:szCs w:val="22"/>
        </w:rPr>
        <w:t xml:space="preserve">One </w:t>
      </w:r>
      <w:r w:rsidRPr="000655D2">
        <w:rPr>
          <w:rFonts w:ascii="Arial" w:hAnsi="Arial" w:cs="Arial"/>
          <w:iCs/>
          <w:sz w:val="22"/>
          <w:szCs w:val="22"/>
        </w:rPr>
        <w:t>hundred thousand US Dollars only)</w:t>
      </w:r>
      <w:r w:rsidRPr="000655D2">
        <w:rPr>
          <w:rFonts w:ascii="Arial" w:hAnsi="Arial" w:cs="Arial"/>
          <w:b/>
          <w:spacing w:val="-2"/>
          <w:sz w:val="22"/>
          <w:szCs w:val="22"/>
        </w:rPr>
        <w:t xml:space="preserve"> or </w:t>
      </w:r>
      <w:r w:rsidRPr="000655D2">
        <w:rPr>
          <w:rFonts w:ascii="Arial" w:hAnsi="Arial" w:cs="Arial"/>
          <w:spacing w:val="-2"/>
          <w:sz w:val="22"/>
          <w:szCs w:val="22"/>
        </w:rPr>
        <w:t>equivalent Pakistani Rupee (PKR) at the exchange rate 28 days prior to bid submission date.</w:t>
      </w:r>
    </w:p>
    <w:p w14:paraId="4A2FFC43" w14:textId="77777777" w:rsidR="00B517DE" w:rsidRPr="0004002A" w:rsidRDefault="00B517DE" w:rsidP="00B517DE">
      <w:pPr>
        <w:pStyle w:val="ListParagraph"/>
        <w:numPr>
          <w:ilvl w:val="0"/>
          <w:numId w:val="1"/>
        </w:numPr>
        <w:suppressAutoHyphens/>
        <w:spacing w:before="240" w:after="240"/>
        <w:contextualSpacing w:val="0"/>
        <w:jc w:val="both"/>
        <w:rPr>
          <w:rFonts w:ascii="Arial" w:hAnsi="Arial" w:cs="Arial"/>
          <w:spacing w:val="-2"/>
          <w:sz w:val="22"/>
          <w:szCs w:val="22"/>
        </w:rPr>
      </w:pPr>
      <w:r w:rsidRPr="0004002A">
        <w:rPr>
          <w:rFonts w:ascii="Arial" w:hAnsi="Arial" w:cs="Arial"/>
          <w:spacing w:val="-2"/>
          <w:sz w:val="22"/>
          <w:szCs w:val="22"/>
        </w:rPr>
        <w:t>Attention is drawn to the Procurement Regulations requiring the Borrower to disclose information on the successful bidder’s beneficial ownership, as part of the Contract Award Notice, using the Beneficial Ownership Disclosure Form as included in the bidding document.</w:t>
      </w:r>
    </w:p>
    <w:p w14:paraId="2DED6278" w14:textId="77777777" w:rsidR="00B517DE" w:rsidRPr="00C53F61" w:rsidRDefault="00B517DE" w:rsidP="00B517DE">
      <w:pPr>
        <w:pStyle w:val="ListParagraph"/>
        <w:numPr>
          <w:ilvl w:val="0"/>
          <w:numId w:val="1"/>
        </w:numPr>
        <w:suppressAutoHyphens/>
        <w:spacing w:before="240" w:after="240"/>
        <w:contextualSpacing w:val="0"/>
        <w:jc w:val="both"/>
        <w:rPr>
          <w:rFonts w:ascii="Arial" w:hAnsi="Arial" w:cs="Arial"/>
          <w:iCs/>
          <w:sz w:val="22"/>
          <w:szCs w:val="22"/>
        </w:rPr>
      </w:pPr>
      <w:r w:rsidRPr="00C53F61">
        <w:rPr>
          <w:rFonts w:ascii="Arial" w:hAnsi="Arial" w:cs="Arial"/>
          <w:iCs/>
          <w:sz w:val="22"/>
          <w:szCs w:val="22"/>
        </w:rPr>
        <w:t>The address (es) referred to above is (are):</w:t>
      </w:r>
    </w:p>
    <w:p w14:paraId="06E75E0E" w14:textId="77777777" w:rsidR="00B517DE" w:rsidRPr="0068039C" w:rsidRDefault="00B517DE" w:rsidP="00B517DE">
      <w:pPr>
        <w:suppressAutoHyphens/>
        <w:spacing w:before="240" w:after="240"/>
        <w:ind w:firstLine="810"/>
        <w:jc w:val="center"/>
        <w:rPr>
          <w:rFonts w:ascii="Arial" w:hAnsi="Arial" w:cs="Arial"/>
          <w:b/>
          <w:spacing w:val="-2"/>
          <w:sz w:val="22"/>
          <w:szCs w:val="22"/>
        </w:rPr>
      </w:pPr>
      <w:r w:rsidRPr="0068039C">
        <w:rPr>
          <w:rFonts w:ascii="Arial" w:hAnsi="Arial" w:cs="Arial"/>
          <w:b/>
          <w:spacing w:val="-2"/>
          <w:sz w:val="22"/>
          <w:szCs w:val="22"/>
        </w:rPr>
        <w:t>Chief Engineer (Dev.) PMU PESCO Head quarter,</w:t>
      </w:r>
    </w:p>
    <w:p w14:paraId="750FE4FF" w14:textId="77777777" w:rsidR="00B517DE" w:rsidRPr="0068039C" w:rsidRDefault="00B517DE" w:rsidP="00B517DE">
      <w:pPr>
        <w:suppressAutoHyphens/>
        <w:spacing w:before="240" w:after="240"/>
        <w:ind w:firstLine="810"/>
        <w:jc w:val="center"/>
        <w:rPr>
          <w:rFonts w:ascii="Arial" w:hAnsi="Arial" w:cs="Arial"/>
          <w:b/>
          <w:spacing w:val="-2"/>
          <w:sz w:val="22"/>
          <w:szCs w:val="22"/>
        </w:rPr>
      </w:pPr>
      <w:r w:rsidRPr="0068039C">
        <w:rPr>
          <w:rFonts w:ascii="Arial" w:hAnsi="Arial" w:cs="Arial"/>
          <w:b/>
          <w:spacing w:val="-2"/>
          <w:sz w:val="22"/>
          <w:szCs w:val="22"/>
        </w:rPr>
        <w:t>Sakhi Chashma Shami Road, Peshawar,</w:t>
      </w:r>
    </w:p>
    <w:p w14:paraId="7DD10764" w14:textId="77777777" w:rsidR="00B517DE" w:rsidRPr="002E55F1" w:rsidRDefault="00B517DE" w:rsidP="00B517DE">
      <w:pPr>
        <w:suppressAutoHyphens/>
        <w:jc w:val="center"/>
        <w:rPr>
          <w:rFonts w:ascii="Arial" w:hAnsi="Arial" w:cs="Arial"/>
          <w:b/>
          <w:spacing w:val="-2"/>
          <w:sz w:val="22"/>
          <w:szCs w:val="22"/>
          <w:lang w:val="de-DE"/>
        </w:rPr>
      </w:pPr>
      <w:r w:rsidRPr="002E55F1">
        <w:rPr>
          <w:rFonts w:ascii="Arial" w:hAnsi="Arial" w:cs="Arial"/>
          <w:b/>
          <w:spacing w:val="-2"/>
          <w:sz w:val="22"/>
          <w:szCs w:val="22"/>
          <w:lang w:val="de-DE"/>
        </w:rPr>
        <w:t>Khyber Pakhtunkhwa – Pakistan</w:t>
      </w:r>
    </w:p>
    <w:p w14:paraId="571571CD" w14:textId="77777777" w:rsidR="00B517DE" w:rsidRPr="002E55F1" w:rsidRDefault="00B517DE" w:rsidP="00B517DE">
      <w:pPr>
        <w:suppressAutoHyphens/>
        <w:jc w:val="center"/>
        <w:rPr>
          <w:rFonts w:ascii="Arial" w:hAnsi="Arial" w:cs="Arial"/>
          <w:b/>
          <w:spacing w:val="-2"/>
          <w:sz w:val="22"/>
          <w:szCs w:val="22"/>
          <w:lang w:val="de-DE"/>
        </w:rPr>
      </w:pPr>
      <w:r w:rsidRPr="002E55F1">
        <w:rPr>
          <w:rFonts w:ascii="Arial" w:hAnsi="Arial" w:cs="Arial"/>
          <w:b/>
          <w:spacing w:val="-2"/>
          <w:sz w:val="22"/>
          <w:szCs w:val="22"/>
          <w:lang w:val="de-DE"/>
        </w:rPr>
        <w:t xml:space="preserve">E mail:  </w:t>
      </w:r>
      <w:hyperlink r:id="rId10" w:history="1">
        <w:r w:rsidRPr="002E55F1">
          <w:rPr>
            <w:rStyle w:val="Hyperlink"/>
            <w:rFonts w:ascii="Arial" w:hAnsi="Arial" w:cs="Arial"/>
            <w:b/>
            <w:spacing w:val="-2"/>
            <w:sz w:val="22"/>
            <w:szCs w:val="22"/>
            <w:lang w:val="de-DE"/>
          </w:rPr>
          <w:t>pmupesco@gmail.com</w:t>
        </w:r>
      </w:hyperlink>
      <w:r w:rsidRPr="002E55F1">
        <w:rPr>
          <w:rFonts w:ascii="Arial" w:hAnsi="Arial" w:cs="Arial"/>
          <w:b/>
          <w:spacing w:val="-2"/>
          <w:sz w:val="22"/>
          <w:szCs w:val="22"/>
          <w:lang w:val="de-DE"/>
        </w:rPr>
        <w:t xml:space="preserve"> , </w:t>
      </w:r>
      <w:hyperlink r:id="rId11" w:history="1">
        <w:r w:rsidRPr="002E55F1">
          <w:rPr>
            <w:rStyle w:val="Hyperlink"/>
            <w:rFonts w:ascii="Arial" w:hAnsi="Arial" w:cs="Arial"/>
            <w:b/>
            <w:spacing w:val="-2"/>
            <w:sz w:val="22"/>
            <w:szCs w:val="22"/>
            <w:lang w:val="de-DE"/>
          </w:rPr>
          <w:t>ce.pmupesco@gmail.com</w:t>
        </w:r>
      </w:hyperlink>
      <w:r w:rsidRPr="002E55F1">
        <w:rPr>
          <w:rFonts w:ascii="Arial" w:hAnsi="Arial" w:cs="Arial"/>
          <w:b/>
          <w:spacing w:val="-2"/>
          <w:sz w:val="22"/>
          <w:szCs w:val="22"/>
          <w:lang w:val="de-DE"/>
        </w:rPr>
        <w:t xml:space="preserve"> </w:t>
      </w:r>
    </w:p>
    <w:p w14:paraId="6CBBA3A8" w14:textId="77777777" w:rsidR="001F67C7" w:rsidRDefault="001F67C7"/>
    <w:sectPr w:rsidR="001F67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A91514"/>
    <w:multiLevelType w:val="multilevel"/>
    <w:tmpl w:val="96EC5A24"/>
    <w:lvl w:ilvl="0">
      <w:start w:val="1"/>
      <w:numFmt w:val="decimal"/>
      <w:lvlText w:val="%1."/>
      <w:lvlJc w:val="left"/>
      <w:pPr>
        <w:ind w:left="720" w:hanging="720"/>
      </w:pPr>
      <w:rPr>
        <w:rFonts w:hint="default"/>
        <w:b w:val="0"/>
        <w:bCs/>
        <w:i w:val="0"/>
        <w:color w:val="auto"/>
      </w:rPr>
    </w:lvl>
    <w:lvl w:ilvl="1">
      <w:start w:val="4"/>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num w:numId="1" w16cid:durableId="499662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2003"/>
    <w:rsid w:val="0015780D"/>
    <w:rsid w:val="001F67C7"/>
    <w:rsid w:val="002230AF"/>
    <w:rsid w:val="00513DB6"/>
    <w:rsid w:val="006B497D"/>
    <w:rsid w:val="00780D64"/>
    <w:rsid w:val="00793A6F"/>
    <w:rsid w:val="008D2123"/>
    <w:rsid w:val="008D2408"/>
    <w:rsid w:val="00932003"/>
    <w:rsid w:val="009A1B2B"/>
    <w:rsid w:val="00B517DE"/>
    <w:rsid w:val="00BD1F5F"/>
    <w:rsid w:val="00E63F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6704C"/>
  <w15:chartTrackingRefBased/>
  <w15:docId w15:val="{81574363-A0EF-4778-A26F-A2C8B058A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17DE"/>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B517DE"/>
    <w:rPr>
      <w:color w:val="0000FF"/>
      <w:u w:val="single"/>
    </w:rPr>
  </w:style>
  <w:style w:type="paragraph" w:styleId="ListParagraph">
    <w:name w:val="List Paragraph"/>
    <w:aliases w:val="Citation List,본문(내용),List Paragraph (numbered (a)),Colorful List - Accent 11,ADB Paragraph,lp1,Bullet Paragraph,List Paragraph nowy,Bullets,References,List Paragraph1,heading 6,WB List Paragraph,Liste 1,ANNEX,Ha,Listenabsatz,List Paragrap"/>
    <w:basedOn w:val="Normal"/>
    <w:link w:val="ListParagraphChar"/>
    <w:uiPriority w:val="1"/>
    <w:qFormat/>
    <w:rsid w:val="00B517DE"/>
    <w:pPr>
      <w:ind w:left="720"/>
      <w:contextualSpacing/>
    </w:pPr>
  </w:style>
  <w:style w:type="character" w:customStyle="1" w:styleId="ListParagraphChar">
    <w:name w:val="List Paragraph Char"/>
    <w:aliases w:val="Citation List Char,본문(내용) Char,List Paragraph (numbered (a)) Char,Colorful List - Accent 11 Char,ADB Paragraph Char,lp1 Char,Bullet Paragraph Char,List Paragraph nowy Char,Bullets Char,References Char,List Paragraph1 Char,ANNEX Char"/>
    <w:basedOn w:val="DefaultParagraphFont"/>
    <w:link w:val="ListParagraph"/>
    <w:uiPriority w:val="1"/>
    <w:qFormat/>
    <w:rsid w:val="00B517DE"/>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mupesco@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ce.pmupesco@gmail.com"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worldbank.org/html/opr/procure/guidelin.html" TargetMode="External"/><Relationship Id="rId11" Type="http://schemas.openxmlformats.org/officeDocument/2006/relationships/hyperlink" Target="mailto:ce.pmupesco@gmail.com" TargetMode="External"/><Relationship Id="rId5" Type="http://schemas.openxmlformats.org/officeDocument/2006/relationships/webSettings" Target="webSettings.xml"/><Relationship Id="rId10" Type="http://schemas.openxmlformats.org/officeDocument/2006/relationships/hyperlink" Target="mailto:pmupesco@gmail.com" TargetMode="External"/><Relationship Id="rId4" Type="http://schemas.openxmlformats.org/officeDocument/2006/relationships/settings" Target="settings.xml"/><Relationship Id="rId9" Type="http://schemas.openxmlformats.org/officeDocument/2006/relationships/hyperlink" Target="https://www.pesco.com.pk/world-bank/wb-repor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1751D2-C158-4494-B013-409937C34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671</Words>
  <Characters>4318</Characters>
  <Application>Microsoft Office Word</Application>
  <DocSecurity>0</DocSecurity>
  <Lines>134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DM PMU</cp:lastModifiedBy>
  <cp:revision>2</cp:revision>
  <dcterms:created xsi:type="dcterms:W3CDTF">2026-10-09T08:57:00Z</dcterms:created>
  <dcterms:modified xsi:type="dcterms:W3CDTF">2026-10-09T08:57:00Z</dcterms:modified>
</cp:coreProperties>
</file>